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65" w:rsidRPr="00452B34" w:rsidRDefault="00863C65" w:rsidP="00863C65">
      <w:pPr>
        <w:spacing w:line="360" w:lineRule="auto"/>
        <w:ind w:firstLine="420"/>
        <w:jc w:val="center"/>
        <w:rPr>
          <w:rFonts w:ascii="仿宋_GB2312" w:eastAsia="仿宋_GB2312" w:hint="eastAsia"/>
          <w:b/>
          <w:color w:val="000000"/>
          <w:sz w:val="24"/>
        </w:rPr>
      </w:pPr>
      <w:r w:rsidRPr="00452B34">
        <w:rPr>
          <w:rFonts w:ascii="仿宋_GB2312" w:eastAsia="仿宋_GB2312" w:hint="eastAsia"/>
          <w:b/>
          <w:color w:val="000000"/>
          <w:sz w:val="24"/>
        </w:rPr>
        <w:t>伯明翰大学政府与社会学院招收专业与周恩来政府管理学院已有专业的对应和可转的课程对应情况</w:t>
      </w:r>
    </w:p>
    <w:p w:rsidR="00863C65" w:rsidRDefault="00863C65" w:rsidP="00863C65">
      <w:pPr>
        <w:spacing w:line="360" w:lineRule="auto"/>
        <w:ind w:firstLine="420"/>
        <w:rPr>
          <w:rFonts w:ascii="仿宋_GB2312" w:eastAsia="仿宋_GB2312" w:hint="eastAsia"/>
          <w:color w:val="000000"/>
          <w:sz w:val="24"/>
        </w:rPr>
      </w:pPr>
    </w:p>
    <w:p w:rsidR="00863C65" w:rsidRDefault="00863C65" w:rsidP="00863C65">
      <w:pPr>
        <w:spacing w:line="360" w:lineRule="auto"/>
        <w:rPr>
          <w:rFonts w:ascii="仿宋_GB2312" w:eastAsia="仿宋_GB2312" w:hint="eastAsia"/>
          <w:color w:val="000000"/>
          <w:sz w:val="24"/>
        </w:rPr>
      </w:pPr>
      <w:r>
        <w:rPr>
          <w:rFonts w:ascii="仿宋_GB2312" w:eastAsia="仿宋_GB2312" w:hint="eastAsia"/>
          <w:color w:val="000000"/>
          <w:sz w:val="24"/>
        </w:rPr>
        <w:t>说明：（1）英文为伯明翰大学</w:t>
      </w:r>
      <w:r w:rsidRPr="009B0E9E">
        <w:rPr>
          <w:rFonts w:ascii="仿宋_GB2312" w:eastAsia="仿宋_GB2312" w:hint="eastAsia"/>
          <w:color w:val="000000"/>
          <w:sz w:val="24"/>
        </w:rPr>
        <w:t>政府与社会学院</w:t>
      </w:r>
      <w:r>
        <w:rPr>
          <w:rFonts w:ascii="仿宋_GB2312" w:eastAsia="仿宋_GB2312" w:hint="eastAsia"/>
          <w:color w:val="000000"/>
          <w:sz w:val="24"/>
        </w:rPr>
        <w:t>的专业及必修课和选修课的名称，中文为我校对应的专业及必修课名称</w:t>
      </w:r>
    </w:p>
    <w:p w:rsidR="00863C65" w:rsidRDefault="00863C65" w:rsidP="00863C65">
      <w:pPr>
        <w:spacing w:line="360" w:lineRule="auto"/>
        <w:ind w:firstLineChars="250" w:firstLine="600"/>
        <w:rPr>
          <w:rFonts w:ascii="仿宋_GB2312" w:eastAsia="仿宋_GB2312" w:hint="eastAsia"/>
          <w:color w:val="000000"/>
          <w:sz w:val="24"/>
        </w:rPr>
      </w:pPr>
      <w:r>
        <w:rPr>
          <w:rFonts w:ascii="仿宋_GB2312" w:eastAsia="仿宋_GB2312" w:hint="eastAsia"/>
          <w:color w:val="000000"/>
          <w:sz w:val="24"/>
        </w:rPr>
        <w:t>（2）credit相当于学分</w:t>
      </w:r>
    </w:p>
    <w:p w:rsidR="00863C65" w:rsidRPr="00D1495D" w:rsidRDefault="00863C65" w:rsidP="00863C65">
      <w:pPr>
        <w:spacing w:line="360" w:lineRule="auto"/>
        <w:rPr>
          <w:rFonts w:ascii="仿宋_GB2312" w:eastAsia="仿宋_GB2312" w:hint="eastAsia"/>
          <w:color w:val="000000"/>
          <w:sz w:val="24"/>
        </w:rPr>
      </w:pPr>
      <w:r w:rsidRPr="00F84955">
        <w:rPr>
          <w:rFonts w:ascii="仿宋_GB2312" w:eastAsia="仿宋_GB2312" w:hint="eastAsia"/>
          <w:b/>
          <w:color w:val="000000"/>
          <w:sz w:val="24"/>
        </w:rPr>
        <w:t>一、该校</w:t>
      </w:r>
      <w:r w:rsidRPr="00F84955">
        <w:rPr>
          <w:rFonts w:ascii="宋体" w:hAnsi="宋体" w:cs="宋体" w:hint="eastAsia"/>
          <w:b/>
          <w:kern w:val="36"/>
          <w:szCs w:val="21"/>
        </w:rPr>
        <w:t>政治学</w:t>
      </w:r>
      <w:r>
        <w:rPr>
          <w:rFonts w:ascii="宋体" w:hAnsi="宋体" w:cs="宋体" w:hint="eastAsia"/>
          <w:b/>
          <w:kern w:val="36"/>
          <w:szCs w:val="21"/>
        </w:rPr>
        <w:t>与国际研究系（</w:t>
      </w:r>
      <w:r>
        <w:rPr>
          <w:rFonts w:ascii="仿宋_GB2312" w:eastAsia="仿宋_GB2312" w:hint="eastAsia"/>
          <w:color w:val="000000"/>
          <w:sz w:val="24"/>
        </w:rPr>
        <w:t xml:space="preserve">Department of </w:t>
      </w:r>
      <w:r w:rsidRPr="00D1495D">
        <w:rPr>
          <w:rFonts w:ascii="宋体" w:hAnsi="宋体" w:cs="宋体"/>
          <w:b/>
          <w:kern w:val="36"/>
          <w:szCs w:val="21"/>
        </w:rPr>
        <w:t>Political Science</w:t>
      </w:r>
      <w:r>
        <w:rPr>
          <w:rFonts w:ascii="宋体" w:hAnsi="宋体" w:cs="宋体" w:hint="eastAsia"/>
          <w:b/>
          <w:kern w:val="36"/>
          <w:szCs w:val="21"/>
        </w:rPr>
        <w:t xml:space="preserve"> and International Studies）对应我校政治学系</w:t>
      </w:r>
    </w:p>
    <w:p w:rsidR="00863C65" w:rsidRPr="00D1495D" w:rsidRDefault="00863C65" w:rsidP="00863C65">
      <w:pPr>
        <w:pStyle w:val="ListParagraph"/>
        <w:widowControl/>
        <w:shd w:val="clear" w:color="auto" w:fill="FFFFFF"/>
        <w:spacing w:after="120" w:line="360" w:lineRule="auto"/>
        <w:ind w:firstLineChars="0" w:firstLine="0"/>
        <w:jc w:val="left"/>
        <w:textAlignment w:val="baseline"/>
        <w:outlineLvl w:val="0"/>
        <w:rPr>
          <w:rFonts w:ascii="宋体" w:cs="宋体"/>
          <w:b/>
          <w:kern w:val="36"/>
          <w:szCs w:val="21"/>
        </w:rPr>
      </w:pPr>
      <w:r w:rsidRPr="00D1495D">
        <w:rPr>
          <w:rFonts w:ascii="宋体" w:hAnsi="宋体" w:cs="宋体"/>
          <w:b/>
          <w:kern w:val="36"/>
          <w:szCs w:val="21"/>
        </w:rPr>
        <w:t>1.Political Science</w:t>
      </w:r>
      <w:r w:rsidRPr="00D1495D">
        <w:rPr>
          <w:rFonts w:ascii="宋体" w:hAnsi="宋体" w:cs="宋体" w:hint="eastAsia"/>
          <w:b/>
          <w:kern w:val="36"/>
          <w:szCs w:val="21"/>
        </w:rPr>
        <w:t>（</w:t>
      </w:r>
      <w:r w:rsidRPr="00D1495D">
        <w:rPr>
          <w:rFonts w:ascii="宋体" w:hAnsi="宋体" w:cs="宋体"/>
          <w:b/>
          <w:kern w:val="36"/>
          <w:szCs w:val="21"/>
        </w:rPr>
        <w:t>Research Methods</w:t>
      </w:r>
      <w:r w:rsidRPr="00D1495D">
        <w:rPr>
          <w:rFonts w:ascii="宋体" w:hAnsi="宋体" w:cs="宋体" w:hint="eastAsia"/>
          <w:b/>
          <w:kern w:val="36"/>
          <w:szCs w:val="21"/>
        </w:rPr>
        <w:t>）</w:t>
      </w:r>
      <w:r>
        <w:rPr>
          <w:rFonts w:ascii="宋体" w:hAnsi="宋体" w:cs="宋体"/>
          <w:b/>
          <w:kern w:val="36"/>
          <w:szCs w:val="21"/>
        </w:rPr>
        <w:t>MA</w:t>
      </w:r>
      <w:r w:rsidRPr="00D1495D">
        <w:rPr>
          <w:rFonts w:ascii="宋体" w:hAnsi="宋体" w:cs="宋体" w:hint="eastAsia"/>
          <w:b/>
          <w:kern w:val="36"/>
          <w:szCs w:val="21"/>
        </w:rPr>
        <w:t>专业</w:t>
      </w:r>
      <w:r w:rsidRPr="00D1495D">
        <w:rPr>
          <w:rFonts w:ascii="宋体" w:hAnsi="宋体" w:cs="宋体"/>
          <w:b/>
          <w:kern w:val="36"/>
          <w:szCs w:val="21"/>
        </w:rPr>
        <w:t>=</w:t>
      </w:r>
      <w:r w:rsidRPr="00D1495D">
        <w:rPr>
          <w:rFonts w:ascii="宋体" w:hAnsi="宋体" w:cs="宋体" w:hint="eastAsia"/>
          <w:b/>
          <w:kern w:val="36"/>
          <w:szCs w:val="21"/>
        </w:rPr>
        <w:t>政治学理论专业</w:t>
      </w:r>
      <w:r>
        <w:rPr>
          <w:rFonts w:ascii="宋体" w:hAnsi="宋体" w:hint="eastAsia"/>
          <w:b/>
          <w:color w:val="000000"/>
          <w:szCs w:val="21"/>
        </w:rPr>
        <w:t>和</w:t>
      </w:r>
      <w:r w:rsidRPr="00D1495D">
        <w:rPr>
          <w:rFonts w:ascii="宋体" w:hAnsi="宋体" w:hint="eastAsia"/>
          <w:b/>
          <w:szCs w:val="21"/>
        </w:rPr>
        <w:t>中外政治制度专业</w:t>
      </w:r>
    </w:p>
    <w:p w:rsidR="00863C65" w:rsidRPr="00C95D40" w:rsidRDefault="00863C65" w:rsidP="00863C65">
      <w:pPr>
        <w:pStyle w:val="ListParagraph"/>
        <w:widowControl/>
        <w:shd w:val="clear" w:color="auto" w:fill="FFFFFF"/>
        <w:spacing w:after="120" w:line="360" w:lineRule="auto"/>
        <w:ind w:firstLineChars="0" w:firstLine="0"/>
        <w:jc w:val="left"/>
        <w:textAlignment w:val="baseline"/>
        <w:outlineLvl w:val="0"/>
        <w:rPr>
          <w:rFonts w:ascii="宋体" w:cs="宋体"/>
          <w:kern w:val="36"/>
          <w:szCs w:val="21"/>
        </w:rPr>
      </w:pPr>
      <w:r w:rsidRPr="00C95D40">
        <w:rPr>
          <w:rFonts w:ascii="宋体" w:hAnsi="宋体" w:cs="宋体" w:hint="eastAsia"/>
          <w:kern w:val="36"/>
          <w:szCs w:val="21"/>
        </w:rPr>
        <w:t>可转学分的课程：</w:t>
      </w:r>
    </w:p>
    <w:p w:rsidR="00863C65" w:rsidRDefault="00863C65" w:rsidP="00863C65">
      <w:pPr>
        <w:pStyle w:val="ListParagraph"/>
        <w:widowControl/>
        <w:shd w:val="clear" w:color="auto" w:fill="FFFFFF"/>
        <w:spacing w:after="120" w:line="360" w:lineRule="auto"/>
        <w:ind w:left="510" w:firstLineChars="0" w:firstLine="0"/>
        <w:jc w:val="left"/>
        <w:textAlignment w:val="baseline"/>
        <w:outlineLvl w:val="0"/>
        <w:rPr>
          <w:rFonts w:ascii="宋体" w:hAnsi="宋体" w:hint="eastAsia"/>
          <w:szCs w:val="21"/>
        </w:rPr>
      </w:pPr>
      <w:r w:rsidRPr="00C95D40">
        <w:rPr>
          <w:rFonts w:ascii="宋体" w:hAnsi="宋体" w:cs="宋体"/>
          <w:kern w:val="36"/>
          <w:szCs w:val="21"/>
        </w:rPr>
        <w:t>1</w:t>
      </w:r>
      <w:r w:rsidRPr="00C95D40">
        <w:rPr>
          <w:rFonts w:ascii="宋体" w:hAnsi="宋体" w:cs="宋体" w:hint="eastAsia"/>
          <w:kern w:val="36"/>
          <w:szCs w:val="21"/>
        </w:rPr>
        <w:t>）</w:t>
      </w:r>
      <w:r w:rsidRPr="00C95D40">
        <w:rPr>
          <w:rFonts w:ascii="宋体" w:hAnsi="宋体"/>
          <w:szCs w:val="21"/>
        </w:rPr>
        <w:t>Politics and the State</w:t>
      </w:r>
      <w:r>
        <w:rPr>
          <w:rFonts w:ascii="宋体" w:hAnsi="宋体" w:cs="宋体" w:hint="eastAsia"/>
          <w:kern w:val="36"/>
          <w:szCs w:val="21"/>
        </w:rPr>
        <w:t>（政治与国家，</w:t>
      </w:r>
      <w:r>
        <w:rPr>
          <w:rFonts w:ascii="仿宋_GB2312" w:eastAsia="仿宋_GB2312" w:hint="eastAsia"/>
          <w:color w:val="000000"/>
          <w:sz w:val="24"/>
        </w:rPr>
        <w:t>20credits）</w:t>
      </w:r>
      <w:r w:rsidRPr="00C95D40">
        <w:rPr>
          <w:rFonts w:ascii="宋体" w:hAnsi="宋体"/>
          <w:szCs w:val="21"/>
        </w:rPr>
        <w:t>=</w:t>
      </w:r>
      <w:r w:rsidRPr="00C95D40">
        <w:rPr>
          <w:rFonts w:ascii="宋体" w:hAnsi="宋体" w:hint="eastAsia"/>
          <w:szCs w:val="21"/>
        </w:rPr>
        <w:t>政治学理论研究</w:t>
      </w:r>
      <w:r>
        <w:rPr>
          <w:rFonts w:ascii="宋体" w:hAnsi="宋体" w:cs="Arial" w:hint="eastAsia"/>
          <w:kern w:val="0"/>
          <w:szCs w:val="21"/>
        </w:rPr>
        <w:t>（4学分）</w:t>
      </w:r>
    </w:p>
    <w:p w:rsidR="00863C65" w:rsidRPr="00C95D40" w:rsidRDefault="00863C65" w:rsidP="00863C65">
      <w:pPr>
        <w:pStyle w:val="ListParagraph"/>
        <w:widowControl/>
        <w:shd w:val="clear" w:color="auto" w:fill="FFFFFF"/>
        <w:spacing w:after="120" w:line="360" w:lineRule="auto"/>
        <w:ind w:left="510" w:firstLineChars="0" w:firstLine="0"/>
        <w:jc w:val="left"/>
        <w:textAlignment w:val="baseline"/>
        <w:outlineLvl w:val="0"/>
        <w:rPr>
          <w:rFonts w:ascii="宋体" w:cs="宋体"/>
          <w:kern w:val="36"/>
          <w:szCs w:val="21"/>
        </w:rPr>
      </w:pPr>
      <w:r w:rsidRPr="00C95D40">
        <w:rPr>
          <w:rFonts w:ascii="宋体" w:hAnsi="宋体" w:cs="宋体"/>
          <w:kern w:val="36"/>
          <w:szCs w:val="21"/>
        </w:rPr>
        <w:t>2</w:t>
      </w:r>
      <w:r w:rsidRPr="00C95D40">
        <w:rPr>
          <w:rFonts w:ascii="宋体" w:hAnsi="宋体" w:cs="宋体" w:hint="eastAsia"/>
          <w:kern w:val="36"/>
          <w:szCs w:val="21"/>
        </w:rPr>
        <w:t>）</w:t>
      </w:r>
      <w:r w:rsidRPr="00C95D40">
        <w:rPr>
          <w:rFonts w:ascii="宋体" w:hAnsi="宋体" w:cs="宋体"/>
          <w:kern w:val="36"/>
          <w:szCs w:val="21"/>
        </w:rPr>
        <w:t>Advanced Political Analysis</w:t>
      </w:r>
      <w:r>
        <w:rPr>
          <w:rFonts w:ascii="宋体" w:hAnsi="宋体" w:cs="宋体" w:hint="eastAsia"/>
          <w:kern w:val="36"/>
          <w:szCs w:val="21"/>
        </w:rPr>
        <w:t>（高级政治分析，</w:t>
      </w:r>
      <w:r>
        <w:rPr>
          <w:rFonts w:ascii="仿宋_GB2312" w:eastAsia="仿宋_GB2312" w:hint="eastAsia"/>
          <w:color w:val="000000"/>
          <w:sz w:val="24"/>
        </w:rPr>
        <w:t>20credits）</w:t>
      </w:r>
      <w:r w:rsidRPr="00C95D40">
        <w:rPr>
          <w:rFonts w:ascii="宋体" w:hAnsi="宋体" w:cs="宋体"/>
          <w:kern w:val="36"/>
          <w:szCs w:val="21"/>
        </w:rPr>
        <w:t xml:space="preserve"> =</w:t>
      </w:r>
      <w:r w:rsidRPr="00C95D40">
        <w:rPr>
          <w:rFonts w:ascii="宋体" w:hAnsi="宋体" w:cs="宋体" w:hint="eastAsia"/>
          <w:kern w:val="36"/>
          <w:szCs w:val="21"/>
        </w:rPr>
        <w:t>现代</w:t>
      </w:r>
      <w:r w:rsidRPr="00C95D40">
        <w:rPr>
          <w:rFonts w:ascii="宋体" w:hAnsi="宋体" w:cs="Arial" w:hint="eastAsia"/>
          <w:kern w:val="0"/>
          <w:szCs w:val="21"/>
        </w:rPr>
        <w:t>政治学方法论</w:t>
      </w:r>
      <w:r>
        <w:rPr>
          <w:rFonts w:ascii="宋体" w:hAnsi="宋体" w:cs="Arial" w:hint="eastAsia"/>
          <w:kern w:val="0"/>
          <w:szCs w:val="21"/>
        </w:rPr>
        <w:t>（4学分）</w:t>
      </w:r>
    </w:p>
    <w:p w:rsidR="00863C65" w:rsidRPr="00D1495D" w:rsidRDefault="00863C65" w:rsidP="00863C65">
      <w:pPr>
        <w:spacing w:line="360" w:lineRule="auto"/>
        <w:rPr>
          <w:rFonts w:ascii="宋体"/>
          <w:b/>
          <w:szCs w:val="21"/>
        </w:rPr>
      </w:pPr>
      <w:r w:rsidRPr="00D1495D">
        <w:rPr>
          <w:rFonts w:ascii="宋体" w:hAnsi="宋体"/>
          <w:b/>
          <w:szCs w:val="21"/>
        </w:rPr>
        <w:t>2.Political Science</w:t>
      </w:r>
      <w:r w:rsidRPr="00D1495D">
        <w:rPr>
          <w:rFonts w:ascii="宋体" w:hAnsi="宋体" w:hint="eastAsia"/>
          <w:b/>
          <w:szCs w:val="21"/>
        </w:rPr>
        <w:t>（</w:t>
      </w:r>
      <w:r w:rsidRPr="00D1495D">
        <w:rPr>
          <w:rFonts w:ascii="宋体" w:hAnsi="宋体"/>
          <w:b/>
          <w:szCs w:val="21"/>
        </w:rPr>
        <w:t>British Politics and the State</w:t>
      </w:r>
      <w:r w:rsidRPr="00D1495D">
        <w:rPr>
          <w:rFonts w:ascii="宋体" w:hAnsi="宋体" w:hint="eastAsia"/>
          <w:b/>
          <w:szCs w:val="21"/>
        </w:rPr>
        <w:t>）</w:t>
      </w:r>
      <w:r>
        <w:rPr>
          <w:rFonts w:ascii="宋体" w:hAnsi="宋体" w:cs="宋体"/>
          <w:b/>
          <w:kern w:val="36"/>
          <w:szCs w:val="21"/>
        </w:rPr>
        <w:t>MA</w:t>
      </w:r>
      <w:r w:rsidRPr="00D1495D">
        <w:rPr>
          <w:rFonts w:ascii="宋体" w:hAnsi="宋体" w:hint="eastAsia"/>
          <w:b/>
          <w:szCs w:val="21"/>
        </w:rPr>
        <w:t>专业</w:t>
      </w:r>
      <w:r w:rsidRPr="00D1495D">
        <w:rPr>
          <w:rFonts w:ascii="宋体" w:hAnsi="宋体"/>
          <w:b/>
          <w:szCs w:val="21"/>
        </w:rPr>
        <w:t>=</w:t>
      </w:r>
      <w:r w:rsidRPr="00D1495D">
        <w:rPr>
          <w:rFonts w:ascii="宋体" w:hAnsi="宋体" w:hint="eastAsia"/>
          <w:b/>
          <w:szCs w:val="21"/>
        </w:rPr>
        <w:t>政治学理论专业</w:t>
      </w:r>
      <w:r>
        <w:rPr>
          <w:rFonts w:ascii="宋体" w:hAnsi="宋体" w:hint="eastAsia"/>
          <w:b/>
          <w:color w:val="000000"/>
          <w:szCs w:val="21"/>
        </w:rPr>
        <w:t>和</w:t>
      </w:r>
      <w:r w:rsidRPr="00D1495D">
        <w:rPr>
          <w:rFonts w:ascii="宋体" w:hAnsi="宋体" w:hint="eastAsia"/>
          <w:b/>
          <w:szCs w:val="21"/>
        </w:rPr>
        <w:t>中外政治制度专业</w:t>
      </w:r>
    </w:p>
    <w:p w:rsidR="00863C65" w:rsidRPr="00C95D40" w:rsidRDefault="00863C65" w:rsidP="00863C65">
      <w:pPr>
        <w:pStyle w:val="ListParagraph"/>
        <w:widowControl/>
        <w:shd w:val="clear" w:color="auto" w:fill="FFFFFF"/>
        <w:spacing w:after="120" w:line="360" w:lineRule="auto"/>
        <w:ind w:firstLineChars="0" w:firstLine="0"/>
        <w:jc w:val="left"/>
        <w:textAlignment w:val="baseline"/>
        <w:outlineLvl w:val="0"/>
        <w:rPr>
          <w:rFonts w:ascii="宋体" w:cs="宋体"/>
          <w:kern w:val="36"/>
          <w:szCs w:val="21"/>
        </w:rPr>
      </w:pPr>
      <w:r w:rsidRPr="00C95D40">
        <w:rPr>
          <w:rFonts w:ascii="宋体" w:hAnsi="宋体" w:cs="宋体" w:hint="eastAsia"/>
          <w:kern w:val="36"/>
          <w:szCs w:val="21"/>
        </w:rPr>
        <w:t>可转学分的课程：</w:t>
      </w:r>
    </w:p>
    <w:p w:rsidR="00863C65" w:rsidRDefault="00863C65" w:rsidP="00863C65">
      <w:pPr>
        <w:pStyle w:val="ListParagraph"/>
        <w:widowControl/>
        <w:shd w:val="clear" w:color="auto" w:fill="FFFFFF"/>
        <w:tabs>
          <w:tab w:val="right" w:pos="8306"/>
        </w:tabs>
        <w:spacing w:after="120" w:line="360" w:lineRule="auto"/>
        <w:ind w:left="510" w:firstLineChars="0" w:firstLine="0"/>
        <w:jc w:val="left"/>
        <w:textAlignment w:val="baseline"/>
        <w:outlineLvl w:val="0"/>
        <w:rPr>
          <w:rFonts w:ascii="宋体" w:hAnsi="宋体" w:hint="eastAsia"/>
          <w:szCs w:val="21"/>
        </w:rPr>
      </w:pPr>
      <w:r w:rsidRPr="00C95D40">
        <w:rPr>
          <w:rFonts w:ascii="宋体" w:hAnsi="宋体" w:cs="宋体"/>
          <w:kern w:val="36"/>
          <w:szCs w:val="21"/>
        </w:rPr>
        <w:t>1</w:t>
      </w:r>
      <w:r w:rsidRPr="00C95D40">
        <w:rPr>
          <w:rFonts w:ascii="宋体" w:hAnsi="宋体" w:cs="宋体" w:hint="eastAsia"/>
          <w:kern w:val="36"/>
          <w:szCs w:val="21"/>
        </w:rPr>
        <w:t>）</w:t>
      </w:r>
      <w:r w:rsidRPr="00C95D40">
        <w:rPr>
          <w:rFonts w:ascii="宋体" w:hAnsi="宋体"/>
          <w:szCs w:val="21"/>
        </w:rPr>
        <w:t>Politics and the State</w:t>
      </w:r>
      <w:r>
        <w:rPr>
          <w:rFonts w:ascii="宋体" w:hAnsi="宋体" w:cs="宋体" w:hint="eastAsia"/>
          <w:kern w:val="36"/>
          <w:szCs w:val="21"/>
        </w:rPr>
        <w:t>（政治与国家，</w:t>
      </w:r>
      <w:r>
        <w:rPr>
          <w:rFonts w:ascii="仿宋_GB2312" w:eastAsia="仿宋_GB2312" w:hint="eastAsia"/>
          <w:color w:val="000000"/>
          <w:sz w:val="24"/>
        </w:rPr>
        <w:t>20credits）</w:t>
      </w:r>
      <w:r w:rsidRPr="00C95D40">
        <w:rPr>
          <w:rFonts w:ascii="宋体" w:hAnsi="宋体"/>
          <w:szCs w:val="21"/>
        </w:rPr>
        <w:t>=</w:t>
      </w:r>
      <w:r w:rsidRPr="00C95D40">
        <w:rPr>
          <w:rFonts w:ascii="宋体" w:hAnsi="宋体" w:hint="eastAsia"/>
          <w:szCs w:val="21"/>
        </w:rPr>
        <w:t>政治学理论研究</w:t>
      </w:r>
      <w:r>
        <w:rPr>
          <w:rFonts w:ascii="宋体" w:hAnsi="宋体" w:cs="Arial" w:hint="eastAsia"/>
          <w:kern w:val="0"/>
          <w:szCs w:val="21"/>
        </w:rPr>
        <w:t>（4学分）</w:t>
      </w:r>
    </w:p>
    <w:p w:rsidR="00863C65" w:rsidRPr="00C95D40" w:rsidRDefault="00863C65" w:rsidP="00863C65">
      <w:pPr>
        <w:pStyle w:val="ListParagraph"/>
        <w:widowControl/>
        <w:shd w:val="clear" w:color="auto" w:fill="FFFFFF"/>
        <w:spacing w:after="120" w:line="360" w:lineRule="auto"/>
        <w:ind w:left="510" w:firstLineChars="0" w:firstLine="0"/>
        <w:jc w:val="left"/>
        <w:textAlignment w:val="baseline"/>
        <w:outlineLvl w:val="0"/>
        <w:rPr>
          <w:rFonts w:ascii="宋体" w:cs="宋体"/>
          <w:kern w:val="36"/>
          <w:szCs w:val="21"/>
        </w:rPr>
      </w:pPr>
      <w:r w:rsidRPr="00C95D40">
        <w:rPr>
          <w:rFonts w:ascii="宋体" w:hAnsi="宋体" w:cs="宋体"/>
          <w:kern w:val="36"/>
          <w:szCs w:val="21"/>
        </w:rPr>
        <w:t>2</w:t>
      </w:r>
      <w:r w:rsidRPr="00C95D40">
        <w:rPr>
          <w:rFonts w:ascii="宋体" w:hAnsi="宋体" w:cs="宋体" w:hint="eastAsia"/>
          <w:kern w:val="36"/>
          <w:szCs w:val="21"/>
        </w:rPr>
        <w:t>）</w:t>
      </w:r>
      <w:r w:rsidRPr="00C95D40">
        <w:rPr>
          <w:rFonts w:ascii="宋体" w:hAnsi="宋体" w:cs="宋体"/>
          <w:kern w:val="36"/>
          <w:szCs w:val="21"/>
        </w:rPr>
        <w:t>Advanced Political Analysis</w:t>
      </w:r>
      <w:r>
        <w:rPr>
          <w:rFonts w:ascii="宋体" w:hAnsi="宋体" w:cs="宋体" w:hint="eastAsia"/>
          <w:kern w:val="36"/>
          <w:szCs w:val="21"/>
        </w:rPr>
        <w:t>（高级政治分析，</w:t>
      </w:r>
      <w:r>
        <w:rPr>
          <w:rFonts w:ascii="仿宋_GB2312" w:eastAsia="仿宋_GB2312" w:hint="eastAsia"/>
          <w:color w:val="000000"/>
          <w:sz w:val="24"/>
        </w:rPr>
        <w:t>20credits）</w:t>
      </w:r>
      <w:r w:rsidRPr="00C95D40">
        <w:rPr>
          <w:rFonts w:ascii="宋体" w:hAnsi="宋体" w:cs="宋体"/>
          <w:kern w:val="36"/>
          <w:szCs w:val="21"/>
        </w:rPr>
        <w:t xml:space="preserve"> =</w:t>
      </w:r>
      <w:r w:rsidRPr="00C95D40">
        <w:rPr>
          <w:rFonts w:ascii="宋体" w:hAnsi="宋体" w:cs="宋体" w:hint="eastAsia"/>
          <w:kern w:val="36"/>
          <w:szCs w:val="21"/>
        </w:rPr>
        <w:t>现代</w:t>
      </w:r>
      <w:r w:rsidRPr="00C95D40">
        <w:rPr>
          <w:rFonts w:ascii="宋体" w:hAnsi="宋体" w:cs="Arial" w:hint="eastAsia"/>
          <w:kern w:val="0"/>
          <w:szCs w:val="21"/>
        </w:rPr>
        <w:t>政治学方法论</w:t>
      </w:r>
      <w:r>
        <w:rPr>
          <w:rFonts w:ascii="宋体" w:hAnsi="宋体" w:cs="Arial" w:hint="eastAsia"/>
          <w:kern w:val="0"/>
          <w:szCs w:val="21"/>
        </w:rPr>
        <w:t>（4学分）</w:t>
      </w:r>
    </w:p>
    <w:p w:rsidR="00863C65" w:rsidRPr="00D1495D" w:rsidRDefault="00863C65" w:rsidP="00863C65">
      <w:pPr>
        <w:pStyle w:val="ListParagraph"/>
        <w:widowControl/>
        <w:shd w:val="clear" w:color="auto" w:fill="FFFFFF"/>
        <w:spacing w:after="120" w:line="360" w:lineRule="auto"/>
        <w:ind w:firstLineChars="0" w:firstLine="0"/>
        <w:jc w:val="left"/>
        <w:textAlignment w:val="baseline"/>
        <w:outlineLvl w:val="0"/>
        <w:rPr>
          <w:rFonts w:ascii="宋体"/>
          <w:b/>
          <w:color w:val="000000"/>
          <w:szCs w:val="21"/>
        </w:rPr>
      </w:pPr>
      <w:r>
        <w:rPr>
          <w:rFonts w:ascii="宋体" w:hAnsi="宋体" w:hint="eastAsia"/>
          <w:b/>
          <w:color w:val="000000"/>
          <w:szCs w:val="21"/>
        </w:rPr>
        <w:t>3</w:t>
      </w:r>
      <w:r w:rsidRPr="00D1495D">
        <w:rPr>
          <w:rFonts w:ascii="宋体" w:hAnsi="宋体"/>
          <w:b/>
          <w:color w:val="000000"/>
          <w:szCs w:val="21"/>
        </w:rPr>
        <w:t>.Political Theory</w:t>
      </w:r>
      <w:r>
        <w:rPr>
          <w:rFonts w:ascii="宋体" w:hAnsi="宋体"/>
          <w:b/>
          <w:color w:val="000000"/>
          <w:szCs w:val="21"/>
        </w:rPr>
        <w:t xml:space="preserve"> MA</w:t>
      </w:r>
      <w:r w:rsidRPr="00D1495D">
        <w:rPr>
          <w:rFonts w:ascii="宋体" w:hAnsi="宋体" w:hint="eastAsia"/>
          <w:b/>
          <w:color w:val="000000"/>
          <w:szCs w:val="21"/>
        </w:rPr>
        <w:t>专业</w:t>
      </w:r>
      <w:r w:rsidRPr="00D1495D">
        <w:rPr>
          <w:rFonts w:ascii="宋体" w:hAnsi="宋体"/>
          <w:b/>
          <w:color w:val="000000"/>
          <w:szCs w:val="21"/>
        </w:rPr>
        <w:t>=</w:t>
      </w:r>
      <w:r w:rsidRPr="00D1495D">
        <w:rPr>
          <w:rFonts w:ascii="宋体" w:hAnsi="宋体" w:hint="eastAsia"/>
          <w:b/>
          <w:color w:val="000000"/>
          <w:szCs w:val="21"/>
        </w:rPr>
        <w:t>政治学理论专业</w:t>
      </w:r>
    </w:p>
    <w:p w:rsidR="00863C65" w:rsidRPr="00C95D40" w:rsidRDefault="00863C65" w:rsidP="00863C65">
      <w:pPr>
        <w:pStyle w:val="ListParagraph"/>
        <w:widowControl/>
        <w:shd w:val="clear" w:color="auto" w:fill="FFFFFF"/>
        <w:spacing w:after="120" w:line="360" w:lineRule="auto"/>
        <w:ind w:firstLineChars="0" w:firstLine="0"/>
        <w:jc w:val="left"/>
        <w:textAlignment w:val="baseline"/>
        <w:outlineLvl w:val="0"/>
        <w:rPr>
          <w:kern w:val="36"/>
          <w:szCs w:val="21"/>
        </w:rPr>
      </w:pPr>
      <w:r w:rsidRPr="00C95D40">
        <w:rPr>
          <w:rFonts w:hint="eastAsia"/>
          <w:kern w:val="36"/>
          <w:szCs w:val="21"/>
        </w:rPr>
        <w:t>可转学分的课程：</w:t>
      </w:r>
    </w:p>
    <w:p w:rsidR="00863C65" w:rsidRPr="00C95D40" w:rsidRDefault="00863C65" w:rsidP="00863C65">
      <w:pPr>
        <w:spacing w:line="360" w:lineRule="auto"/>
        <w:ind w:leftChars="67" w:left="141" w:firstLineChars="100" w:firstLine="210"/>
        <w:rPr>
          <w:rFonts w:ascii="宋体"/>
          <w:color w:val="000000"/>
          <w:szCs w:val="21"/>
        </w:rPr>
      </w:pPr>
      <w:r w:rsidRPr="00C95D40">
        <w:rPr>
          <w:rFonts w:ascii="宋体" w:hAnsi="宋体"/>
          <w:color w:val="000000"/>
          <w:szCs w:val="21"/>
        </w:rPr>
        <w:t>1</w:t>
      </w:r>
      <w:r w:rsidRPr="00C95D40">
        <w:rPr>
          <w:rFonts w:ascii="宋体" w:hAnsi="宋体" w:hint="eastAsia"/>
          <w:color w:val="000000"/>
          <w:szCs w:val="21"/>
        </w:rPr>
        <w:t>）</w:t>
      </w:r>
      <w:r w:rsidRPr="00C95D40">
        <w:rPr>
          <w:rFonts w:ascii="宋体" w:hAnsi="宋体"/>
          <w:color w:val="000000"/>
          <w:szCs w:val="21"/>
        </w:rPr>
        <w:t>Revolution And Enlightenment (Political Ideas A)</w:t>
      </w:r>
      <w:r w:rsidRPr="00452B34">
        <w:rPr>
          <w:rFonts w:ascii="宋体" w:hAnsi="宋体" w:cs="宋体" w:hint="eastAsia"/>
          <w:kern w:val="36"/>
          <w:szCs w:val="21"/>
        </w:rPr>
        <w:t xml:space="preserve"> </w:t>
      </w:r>
      <w:r>
        <w:rPr>
          <w:rFonts w:ascii="宋体" w:hAnsi="宋体" w:cs="宋体" w:hint="eastAsia"/>
          <w:kern w:val="36"/>
          <w:szCs w:val="21"/>
        </w:rPr>
        <w:t xml:space="preserve">（大革命与启蒙运动：政治思想I， </w:t>
      </w:r>
      <w:r>
        <w:rPr>
          <w:rFonts w:ascii="仿宋_GB2312" w:eastAsia="仿宋_GB2312" w:hint="eastAsia"/>
          <w:color w:val="000000"/>
          <w:sz w:val="24"/>
        </w:rPr>
        <w:t>20credits）</w:t>
      </w:r>
      <w:r w:rsidRPr="00C95D40">
        <w:rPr>
          <w:rFonts w:ascii="宋体" w:hAnsi="宋体"/>
          <w:color w:val="000000"/>
          <w:szCs w:val="21"/>
        </w:rPr>
        <w:t xml:space="preserve">= </w:t>
      </w:r>
      <w:r w:rsidRPr="00C95D40">
        <w:rPr>
          <w:rFonts w:ascii="宋体" w:hAnsi="宋体" w:hint="eastAsia"/>
          <w:color w:val="000000"/>
          <w:szCs w:val="21"/>
        </w:rPr>
        <w:t>西方政治思想研究</w:t>
      </w:r>
      <w:r>
        <w:rPr>
          <w:rFonts w:ascii="宋体" w:hAnsi="宋体" w:cs="Arial" w:hint="eastAsia"/>
          <w:kern w:val="0"/>
          <w:szCs w:val="21"/>
        </w:rPr>
        <w:t>（4学分）</w:t>
      </w:r>
    </w:p>
    <w:p w:rsidR="00863C65" w:rsidRDefault="00863C65" w:rsidP="00863C65">
      <w:pPr>
        <w:pStyle w:val="ListParagraph"/>
        <w:widowControl/>
        <w:shd w:val="clear" w:color="auto" w:fill="FFFFFF"/>
        <w:spacing w:after="120" w:line="360" w:lineRule="auto"/>
        <w:ind w:left="510" w:firstLineChars="0" w:firstLine="0"/>
        <w:jc w:val="left"/>
        <w:textAlignment w:val="baseline"/>
        <w:outlineLvl w:val="0"/>
        <w:rPr>
          <w:rFonts w:ascii="宋体" w:hAnsi="宋体" w:cs="Arial" w:hint="eastAsia"/>
          <w:kern w:val="0"/>
          <w:szCs w:val="21"/>
        </w:rPr>
      </w:pPr>
      <w:r w:rsidRPr="00C95D40">
        <w:rPr>
          <w:rFonts w:ascii="宋体" w:hAnsi="宋体" w:cs="宋体"/>
          <w:kern w:val="36"/>
          <w:szCs w:val="21"/>
        </w:rPr>
        <w:t>2</w:t>
      </w:r>
      <w:r w:rsidRPr="00C95D40">
        <w:rPr>
          <w:rFonts w:ascii="宋体" w:hAnsi="宋体" w:cs="宋体" w:hint="eastAsia"/>
          <w:kern w:val="36"/>
          <w:szCs w:val="21"/>
        </w:rPr>
        <w:t>）</w:t>
      </w:r>
      <w:r w:rsidRPr="00C95D40">
        <w:rPr>
          <w:rFonts w:ascii="宋体" w:hAnsi="宋体" w:cs="宋体"/>
          <w:kern w:val="36"/>
          <w:szCs w:val="21"/>
        </w:rPr>
        <w:t>Advanced Political Analysis</w:t>
      </w:r>
      <w:r>
        <w:rPr>
          <w:rFonts w:ascii="宋体" w:hAnsi="宋体" w:cs="宋体" w:hint="eastAsia"/>
          <w:kern w:val="36"/>
          <w:szCs w:val="21"/>
        </w:rPr>
        <w:t>（高级政治分析，</w:t>
      </w:r>
      <w:r>
        <w:rPr>
          <w:rFonts w:ascii="仿宋_GB2312" w:eastAsia="仿宋_GB2312" w:hint="eastAsia"/>
          <w:color w:val="000000"/>
          <w:sz w:val="24"/>
        </w:rPr>
        <w:t>20credits）</w:t>
      </w:r>
      <w:r w:rsidRPr="00C95D40">
        <w:rPr>
          <w:rFonts w:ascii="宋体" w:hAnsi="宋体" w:cs="宋体"/>
          <w:kern w:val="36"/>
          <w:szCs w:val="21"/>
        </w:rPr>
        <w:t xml:space="preserve"> =</w:t>
      </w:r>
      <w:r w:rsidRPr="00C95D40">
        <w:rPr>
          <w:rFonts w:ascii="宋体" w:hAnsi="宋体" w:cs="宋体" w:hint="eastAsia"/>
          <w:kern w:val="36"/>
          <w:szCs w:val="21"/>
        </w:rPr>
        <w:t>现代</w:t>
      </w:r>
      <w:r w:rsidRPr="00C95D40">
        <w:rPr>
          <w:rFonts w:ascii="宋体" w:hAnsi="宋体" w:cs="Arial" w:hint="eastAsia"/>
          <w:kern w:val="0"/>
          <w:szCs w:val="21"/>
        </w:rPr>
        <w:t>政治学方法论</w:t>
      </w:r>
      <w:r>
        <w:rPr>
          <w:rFonts w:ascii="宋体" w:hAnsi="宋体" w:cs="Arial" w:hint="eastAsia"/>
          <w:kern w:val="0"/>
          <w:szCs w:val="21"/>
        </w:rPr>
        <w:t>（4学分）</w:t>
      </w:r>
    </w:p>
    <w:p w:rsidR="00863C65" w:rsidRPr="00BF3B37" w:rsidRDefault="00863C65" w:rsidP="00863C65">
      <w:pPr>
        <w:pStyle w:val="ListParagraph"/>
        <w:widowControl/>
        <w:shd w:val="clear" w:color="auto" w:fill="FFFFFF"/>
        <w:spacing w:after="120" w:line="360" w:lineRule="auto"/>
        <w:ind w:firstLineChars="0" w:firstLine="0"/>
        <w:jc w:val="left"/>
        <w:textAlignment w:val="baseline"/>
        <w:outlineLvl w:val="0"/>
        <w:rPr>
          <w:rFonts w:ascii="宋体" w:hAnsi="宋体" w:hint="eastAsia"/>
          <w:b/>
          <w:color w:val="000000"/>
          <w:szCs w:val="21"/>
        </w:rPr>
      </w:pPr>
      <w:r>
        <w:rPr>
          <w:rFonts w:ascii="宋体" w:hAnsi="宋体" w:cs="Arial" w:hint="eastAsia"/>
          <w:b/>
          <w:color w:val="000000"/>
          <w:kern w:val="0"/>
          <w:szCs w:val="21"/>
        </w:rPr>
        <w:t>4</w:t>
      </w:r>
      <w:r w:rsidRPr="00BF3B37">
        <w:rPr>
          <w:rFonts w:ascii="宋体" w:hAnsi="宋体" w:cs="Arial" w:hint="eastAsia"/>
          <w:b/>
          <w:color w:val="000000"/>
          <w:kern w:val="0"/>
          <w:szCs w:val="21"/>
        </w:rPr>
        <w:t>.Social and Political Theory MA 专业=</w:t>
      </w:r>
      <w:r w:rsidRPr="00BF3B37">
        <w:rPr>
          <w:rFonts w:ascii="宋体" w:hAnsi="宋体" w:hint="eastAsia"/>
          <w:b/>
          <w:color w:val="000000"/>
          <w:szCs w:val="21"/>
        </w:rPr>
        <w:t>政治学理论专业和中外政治制度专业</w:t>
      </w:r>
    </w:p>
    <w:p w:rsidR="00863C65" w:rsidRDefault="00863C65" w:rsidP="00863C65">
      <w:pPr>
        <w:pStyle w:val="ListParagraph"/>
        <w:widowControl/>
        <w:shd w:val="clear" w:color="auto" w:fill="FFFFFF"/>
        <w:spacing w:after="120" w:line="360" w:lineRule="auto"/>
        <w:ind w:firstLineChars="171" w:firstLine="359"/>
        <w:jc w:val="left"/>
        <w:textAlignment w:val="baseline"/>
        <w:outlineLvl w:val="0"/>
        <w:rPr>
          <w:rFonts w:ascii="宋体" w:hAnsi="宋体" w:cs="Arial" w:hint="eastAsia"/>
          <w:kern w:val="0"/>
          <w:szCs w:val="21"/>
        </w:rPr>
      </w:pPr>
      <w:r w:rsidRPr="00C95D40">
        <w:rPr>
          <w:rFonts w:ascii="宋体" w:hAnsi="宋体" w:cs="宋体"/>
          <w:kern w:val="36"/>
          <w:szCs w:val="21"/>
        </w:rPr>
        <w:t>1</w:t>
      </w:r>
      <w:r w:rsidRPr="00C95D40">
        <w:rPr>
          <w:rFonts w:ascii="宋体" w:hAnsi="宋体" w:cs="宋体" w:hint="eastAsia"/>
          <w:kern w:val="36"/>
          <w:szCs w:val="21"/>
        </w:rPr>
        <w:t>）</w:t>
      </w:r>
      <w:r w:rsidRPr="00C95D40">
        <w:rPr>
          <w:rFonts w:ascii="宋体" w:hAnsi="宋体"/>
          <w:szCs w:val="21"/>
        </w:rPr>
        <w:t>Politics and the State</w:t>
      </w:r>
      <w:r>
        <w:rPr>
          <w:rFonts w:ascii="宋体" w:hAnsi="宋体" w:cs="宋体" w:hint="eastAsia"/>
          <w:kern w:val="36"/>
          <w:szCs w:val="21"/>
        </w:rPr>
        <w:t>（政治与国家，</w:t>
      </w:r>
      <w:r>
        <w:rPr>
          <w:rFonts w:ascii="仿宋_GB2312" w:eastAsia="仿宋_GB2312" w:hint="eastAsia"/>
          <w:color w:val="000000"/>
          <w:sz w:val="24"/>
        </w:rPr>
        <w:t>20credits）</w:t>
      </w:r>
      <w:r w:rsidRPr="00C95D40">
        <w:rPr>
          <w:rFonts w:ascii="宋体" w:hAnsi="宋体"/>
          <w:szCs w:val="21"/>
        </w:rPr>
        <w:t>=</w:t>
      </w:r>
      <w:r w:rsidRPr="00C95D40">
        <w:rPr>
          <w:rFonts w:ascii="宋体" w:hAnsi="宋体" w:hint="eastAsia"/>
          <w:szCs w:val="21"/>
        </w:rPr>
        <w:t>政治学理论研究</w:t>
      </w:r>
      <w:r>
        <w:rPr>
          <w:rFonts w:ascii="宋体" w:hAnsi="宋体" w:cs="Arial" w:hint="eastAsia"/>
          <w:kern w:val="0"/>
          <w:szCs w:val="21"/>
        </w:rPr>
        <w:t>（4学分）</w:t>
      </w:r>
    </w:p>
    <w:p w:rsidR="00863C65" w:rsidRPr="00C95D40" w:rsidRDefault="00863C65" w:rsidP="00863C65">
      <w:pPr>
        <w:spacing w:line="360" w:lineRule="auto"/>
        <w:ind w:leftChars="67" w:left="141" w:firstLineChars="100" w:firstLine="210"/>
        <w:rPr>
          <w:rFonts w:ascii="宋体"/>
          <w:color w:val="000000"/>
          <w:szCs w:val="21"/>
        </w:rPr>
      </w:pPr>
      <w:r>
        <w:rPr>
          <w:rFonts w:ascii="宋体" w:hAnsi="宋体" w:hint="eastAsia"/>
          <w:color w:val="000000"/>
          <w:szCs w:val="21"/>
        </w:rPr>
        <w:lastRenderedPageBreak/>
        <w:t>2</w:t>
      </w:r>
      <w:r w:rsidRPr="00C95D40">
        <w:rPr>
          <w:rFonts w:ascii="宋体" w:hAnsi="宋体" w:hint="eastAsia"/>
          <w:color w:val="000000"/>
          <w:szCs w:val="21"/>
        </w:rPr>
        <w:t>）</w:t>
      </w:r>
      <w:r w:rsidRPr="00C95D40">
        <w:rPr>
          <w:rFonts w:ascii="宋体" w:hAnsi="宋体"/>
          <w:color w:val="000000"/>
          <w:szCs w:val="21"/>
        </w:rPr>
        <w:t>Revolution And Enlightenment (Political Ideas A)</w:t>
      </w:r>
      <w:r w:rsidRPr="00452B34">
        <w:rPr>
          <w:rFonts w:ascii="宋体" w:hAnsi="宋体" w:cs="宋体" w:hint="eastAsia"/>
          <w:kern w:val="36"/>
          <w:szCs w:val="21"/>
        </w:rPr>
        <w:t xml:space="preserve"> </w:t>
      </w:r>
      <w:r>
        <w:rPr>
          <w:rFonts w:ascii="宋体" w:hAnsi="宋体" w:cs="宋体" w:hint="eastAsia"/>
          <w:kern w:val="36"/>
          <w:szCs w:val="21"/>
        </w:rPr>
        <w:t>（大革命与启蒙运动：政治思想I ，</w:t>
      </w:r>
      <w:r>
        <w:rPr>
          <w:rFonts w:ascii="仿宋_GB2312" w:eastAsia="仿宋_GB2312" w:hint="eastAsia"/>
          <w:color w:val="000000"/>
          <w:sz w:val="24"/>
        </w:rPr>
        <w:t>20credits）</w:t>
      </w:r>
      <w:r w:rsidRPr="00C95D40">
        <w:rPr>
          <w:rFonts w:ascii="宋体" w:hAnsi="宋体"/>
          <w:color w:val="000000"/>
          <w:szCs w:val="21"/>
        </w:rPr>
        <w:t xml:space="preserve">= </w:t>
      </w:r>
      <w:r w:rsidRPr="00C95D40">
        <w:rPr>
          <w:rFonts w:ascii="宋体" w:hAnsi="宋体" w:hint="eastAsia"/>
          <w:color w:val="000000"/>
          <w:szCs w:val="21"/>
        </w:rPr>
        <w:t>西方政治思想研究</w:t>
      </w:r>
      <w:r>
        <w:rPr>
          <w:rFonts w:ascii="宋体" w:hAnsi="宋体" w:cs="Arial" w:hint="eastAsia"/>
          <w:kern w:val="0"/>
          <w:szCs w:val="21"/>
        </w:rPr>
        <w:t>（4学分）</w:t>
      </w:r>
    </w:p>
    <w:p w:rsidR="00863C65" w:rsidRPr="00F84955" w:rsidRDefault="00863C65" w:rsidP="00863C65">
      <w:pPr>
        <w:spacing w:line="360" w:lineRule="auto"/>
        <w:rPr>
          <w:rFonts w:ascii="宋体" w:hAnsi="宋体" w:hint="eastAsia"/>
          <w:b/>
          <w:color w:val="000000"/>
          <w:szCs w:val="21"/>
        </w:rPr>
      </w:pPr>
      <w:r w:rsidRPr="00F84955">
        <w:rPr>
          <w:rFonts w:ascii="宋体" w:hAnsi="宋体" w:hint="eastAsia"/>
          <w:b/>
          <w:color w:val="000000"/>
          <w:szCs w:val="21"/>
        </w:rPr>
        <w:t>二、该校地方政府研究所</w:t>
      </w:r>
      <w:r>
        <w:rPr>
          <w:rFonts w:ascii="宋体" w:hAnsi="宋体" w:hint="eastAsia"/>
          <w:b/>
          <w:color w:val="000000"/>
          <w:szCs w:val="21"/>
        </w:rPr>
        <w:t>（Institute of Local Government Studies)</w:t>
      </w:r>
      <w:r w:rsidRPr="00F84955">
        <w:rPr>
          <w:rFonts w:ascii="宋体" w:hAnsi="宋体" w:hint="eastAsia"/>
          <w:b/>
          <w:color w:val="000000"/>
          <w:szCs w:val="21"/>
        </w:rPr>
        <w:t>对应我校行政管理系</w:t>
      </w:r>
    </w:p>
    <w:p w:rsidR="00863C65" w:rsidRPr="00D1495D" w:rsidRDefault="00863C65" w:rsidP="00863C65">
      <w:pPr>
        <w:spacing w:line="360" w:lineRule="auto"/>
        <w:rPr>
          <w:rFonts w:ascii="宋体"/>
          <w:b/>
          <w:szCs w:val="21"/>
        </w:rPr>
      </w:pPr>
      <w:bookmarkStart w:id="0" w:name="_GoBack"/>
      <w:bookmarkEnd w:id="0"/>
      <w:r>
        <w:rPr>
          <w:rFonts w:ascii="宋体" w:hAnsi="宋体" w:hint="eastAsia"/>
          <w:b/>
          <w:szCs w:val="21"/>
        </w:rPr>
        <w:t>1</w:t>
      </w:r>
      <w:r w:rsidRPr="00D1495D">
        <w:rPr>
          <w:rFonts w:ascii="宋体" w:hAnsi="宋体"/>
          <w:b/>
          <w:szCs w:val="21"/>
        </w:rPr>
        <w:t>.Public Management</w:t>
      </w:r>
      <w:r>
        <w:rPr>
          <w:rFonts w:ascii="宋体" w:hAnsi="宋体" w:hint="eastAsia"/>
          <w:b/>
          <w:szCs w:val="21"/>
        </w:rPr>
        <w:t xml:space="preserve"> </w:t>
      </w:r>
      <w:r>
        <w:rPr>
          <w:rFonts w:ascii="宋体" w:hAnsi="宋体" w:cs="宋体"/>
          <w:b/>
          <w:kern w:val="36"/>
          <w:szCs w:val="21"/>
        </w:rPr>
        <w:t>MA</w:t>
      </w:r>
      <w:r w:rsidRPr="00D1495D">
        <w:rPr>
          <w:rFonts w:ascii="宋体" w:hAnsi="宋体" w:hint="eastAsia"/>
          <w:b/>
          <w:szCs w:val="21"/>
        </w:rPr>
        <w:t>专业</w:t>
      </w:r>
      <w:r w:rsidRPr="00D1495D">
        <w:rPr>
          <w:rFonts w:ascii="宋体" w:hAnsi="宋体"/>
          <w:b/>
          <w:szCs w:val="21"/>
        </w:rPr>
        <w:t>=</w:t>
      </w:r>
      <w:r w:rsidRPr="00D1495D">
        <w:rPr>
          <w:rFonts w:ascii="宋体" w:hAnsi="宋体" w:hint="eastAsia"/>
          <w:b/>
          <w:szCs w:val="21"/>
        </w:rPr>
        <w:t>行政管理专业或公共政策专业</w:t>
      </w:r>
    </w:p>
    <w:p w:rsidR="00863C65" w:rsidRPr="00C95D40" w:rsidRDefault="00863C65" w:rsidP="00863C65">
      <w:pPr>
        <w:pStyle w:val="ListParagraph"/>
        <w:widowControl/>
        <w:shd w:val="clear" w:color="auto" w:fill="FFFFFF"/>
        <w:spacing w:after="120" w:line="360" w:lineRule="auto"/>
        <w:ind w:firstLineChars="0" w:firstLine="0"/>
        <w:jc w:val="left"/>
        <w:textAlignment w:val="baseline"/>
        <w:outlineLvl w:val="0"/>
        <w:rPr>
          <w:kern w:val="36"/>
          <w:szCs w:val="21"/>
        </w:rPr>
      </w:pPr>
      <w:r w:rsidRPr="00C95D40">
        <w:rPr>
          <w:rFonts w:hint="eastAsia"/>
          <w:kern w:val="36"/>
          <w:szCs w:val="21"/>
        </w:rPr>
        <w:t>可转学分的课程：</w:t>
      </w:r>
    </w:p>
    <w:p w:rsidR="00863C65" w:rsidRPr="00C95D40" w:rsidRDefault="00863C65" w:rsidP="00863C65">
      <w:pPr>
        <w:spacing w:line="360" w:lineRule="auto"/>
        <w:ind w:leftChars="67" w:left="141" w:firstLineChars="100" w:firstLine="210"/>
        <w:rPr>
          <w:rFonts w:ascii="宋体"/>
          <w:szCs w:val="21"/>
        </w:rPr>
      </w:pPr>
      <w:r w:rsidRPr="00C95D40">
        <w:rPr>
          <w:rFonts w:ascii="宋体" w:hAnsi="宋体"/>
          <w:szCs w:val="21"/>
        </w:rPr>
        <w:t>1</w:t>
      </w:r>
      <w:r w:rsidRPr="00C95D40">
        <w:rPr>
          <w:rFonts w:ascii="宋体" w:hAnsi="宋体" w:hint="eastAsia"/>
          <w:szCs w:val="21"/>
        </w:rPr>
        <w:t>）</w:t>
      </w:r>
      <w:r w:rsidRPr="00C95D40">
        <w:rPr>
          <w:rFonts w:ascii="宋体" w:hAnsi="宋体"/>
          <w:szCs w:val="21"/>
        </w:rPr>
        <w:t>Public Management and Governance</w:t>
      </w:r>
      <w:r>
        <w:rPr>
          <w:rFonts w:ascii="宋体" w:hAnsi="宋体" w:hint="eastAsia"/>
          <w:szCs w:val="21"/>
        </w:rPr>
        <w:t>（公共管理与治理，20ctedits）</w:t>
      </w:r>
      <w:r w:rsidRPr="00C95D40">
        <w:rPr>
          <w:rFonts w:ascii="宋体" w:hAnsi="宋体"/>
          <w:szCs w:val="21"/>
        </w:rPr>
        <w:t>=</w:t>
      </w:r>
      <w:r w:rsidRPr="00C95D40">
        <w:rPr>
          <w:rFonts w:ascii="宋体" w:hAnsi="宋体" w:hint="eastAsia"/>
          <w:szCs w:val="21"/>
        </w:rPr>
        <w:t>公共行政研究</w:t>
      </w:r>
      <w:r>
        <w:rPr>
          <w:rFonts w:ascii="宋体" w:hAnsi="宋体" w:hint="eastAsia"/>
          <w:szCs w:val="21"/>
        </w:rPr>
        <w:t>（3学分）</w:t>
      </w:r>
    </w:p>
    <w:p w:rsidR="00863C65" w:rsidRPr="00C95D40" w:rsidRDefault="00863C65" w:rsidP="00863C65">
      <w:pPr>
        <w:spacing w:line="360" w:lineRule="auto"/>
        <w:ind w:leftChars="67" w:left="141" w:firstLineChars="100" w:firstLine="210"/>
        <w:rPr>
          <w:rFonts w:ascii="宋体"/>
          <w:szCs w:val="21"/>
        </w:rPr>
      </w:pPr>
      <w:r w:rsidRPr="00C95D40">
        <w:rPr>
          <w:rFonts w:ascii="宋体" w:hAnsi="宋体"/>
          <w:szCs w:val="21"/>
        </w:rPr>
        <w:t>2</w:t>
      </w:r>
      <w:r w:rsidRPr="00C95D40">
        <w:rPr>
          <w:rFonts w:ascii="宋体" w:hAnsi="宋体" w:hint="eastAsia"/>
          <w:szCs w:val="21"/>
        </w:rPr>
        <w:t>）</w:t>
      </w:r>
      <w:r w:rsidRPr="00C95D40">
        <w:rPr>
          <w:rFonts w:ascii="宋体" w:hAnsi="宋体"/>
          <w:szCs w:val="21"/>
        </w:rPr>
        <w:t>Leadership and Public Management</w:t>
      </w:r>
      <w:r>
        <w:rPr>
          <w:rFonts w:ascii="宋体" w:hAnsi="宋体" w:hint="eastAsia"/>
          <w:szCs w:val="21"/>
        </w:rPr>
        <w:t>（领导与公共管理，20ctedits）</w:t>
      </w:r>
      <w:r w:rsidRPr="00C95D40">
        <w:rPr>
          <w:rFonts w:ascii="宋体" w:hAnsi="宋体"/>
          <w:szCs w:val="21"/>
        </w:rPr>
        <w:t>=</w:t>
      </w:r>
      <w:r w:rsidRPr="00C95D40">
        <w:rPr>
          <w:rFonts w:ascii="宋体" w:hAnsi="宋体" w:hint="eastAsia"/>
          <w:szCs w:val="21"/>
        </w:rPr>
        <w:t>公共领导学</w:t>
      </w:r>
      <w:r>
        <w:rPr>
          <w:rFonts w:ascii="宋体" w:hAnsi="宋体" w:hint="eastAsia"/>
          <w:szCs w:val="21"/>
        </w:rPr>
        <w:t>（2学分）</w:t>
      </w:r>
    </w:p>
    <w:p w:rsidR="00863C65" w:rsidRPr="00C95D40" w:rsidRDefault="00863C65" w:rsidP="00863C65">
      <w:pPr>
        <w:spacing w:line="360" w:lineRule="auto"/>
        <w:ind w:leftChars="67" w:left="141" w:firstLineChars="100" w:firstLine="210"/>
        <w:rPr>
          <w:rFonts w:ascii="宋体"/>
          <w:szCs w:val="21"/>
        </w:rPr>
      </w:pPr>
      <w:r w:rsidRPr="00C95D40">
        <w:rPr>
          <w:rFonts w:ascii="宋体" w:hAnsi="宋体"/>
          <w:szCs w:val="21"/>
        </w:rPr>
        <w:t>3</w:t>
      </w:r>
      <w:r w:rsidRPr="00C95D40">
        <w:rPr>
          <w:rFonts w:ascii="宋体" w:hAnsi="宋体" w:hint="eastAsia"/>
          <w:szCs w:val="21"/>
        </w:rPr>
        <w:t>）</w:t>
      </w:r>
      <w:r w:rsidRPr="00C95D40">
        <w:rPr>
          <w:rFonts w:ascii="宋体" w:hAnsi="宋体"/>
          <w:szCs w:val="21"/>
        </w:rPr>
        <w:t>Making Policy</w:t>
      </w:r>
      <w:r>
        <w:rPr>
          <w:rFonts w:ascii="宋体" w:hAnsi="宋体" w:hint="eastAsia"/>
          <w:szCs w:val="21"/>
        </w:rPr>
        <w:t>(政策制定，20ctedits</w:t>
      </w:r>
      <w:r w:rsidRPr="00C95D40">
        <w:rPr>
          <w:rFonts w:ascii="宋体" w:hAnsi="宋体"/>
          <w:szCs w:val="21"/>
        </w:rPr>
        <w:t xml:space="preserve"> </w:t>
      </w:r>
      <w:r>
        <w:rPr>
          <w:rFonts w:ascii="宋体" w:hAnsi="宋体" w:hint="eastAsia"/>
          <w:szCs w:val="21"/>
        </w:rPr>
        <w:t>)</w:t>
      </w:r>
      <w:r w:rsidRPr="00C95D40">
        <w:rPr>
          <w:rFonts w:ascii="宋体" w:hAnsi="宋体"/>
          <w:szCs w:val="21"/>
        </w:rPr>
        <w:t>=</w:t>
      </w:r>
      <w:r w:rsidRPr="00C95D40">
        <w:rPr>
          <w:rFonts w:ascii="宋体" w:hAnsi="宋体" w:hint="eastAsia"/>
          <w:szCs w:val="21"/>
        </w:rPr>
        <w:t>公共政策研究</w:t>
      </w:r>
      <w:r>
        <w:rPr>
          <w:rFonts w:ascii="宋体" w:hAnsi="宋体" w:hint="eastAsia"/>
          <w:szCs w:val="21"/>
        </w:rPr>
        <w:t>（3学分）</w:t>
      </w:r>
    </w:p>
    <w:p w:rsidR="00863C65" w:rsidRPr="00C95D40" w:rsidRDefault="00863C65" w:rsidP="00863C65">
      <w:pPr>
        <w:spacing w:line="360" w:lineRule="auto"/>
        <w:rPr>
          <w:rFonts w:ascii="宋体"/>
          <w:szCs w:val="21"/>
        </w:rPr>
      </w:pPr>
      <w:r>
        <w:rPr>
          <w:rFonts w:ascii="宋体" w:hAnsi="宋体" w:hint="eastAsia"/>
          <w:b/>
          <w:szCs w:val="21"/>
        </w:rPr>
        <w:t>2</w:t>
      </w:r>
      <w:r w:rsidRPr="00D1495D">
        <w:rPr>
          <w:rFonts w:ascii="宋体" w:hAnsi="宋体"/>
          <w:b/>
          <w:szCs w:val="21"/>
        </w:rPr>
        <w:t>.Public Service Commissioning</w:t>
      </w:r>
      <w:r>
        <w:rPr>
          <w:rFonts w:ascii="宋体" w:hAnsi="宋体" w:hint="eastAsia"/>
          <w:b/>
          <w:szCs w:val="21"/>
        </w:rPr>
        <w:t xml:space="preserve"> </w:t>
      </w:r>
      <w:r>
        <w:rPr>
          <w:rFonts w:ascii="宋体" w:hAnsi="宋体" w:cs="宋体"/>
          <w:b/>
          <w:kern w:val="36"/>
          <w:szCs w:val="21"/>
        </w:rPr>
        <w:t>MA</w:t>
      </w:r>
      <w:r w:rsidRPr="00D1495D">
        <w:rPr>
          <w:rFonts w:ascii="宋体" w:hAnsi="宋体" w:hint="eastAsia"/>
          <w:b/>
          <w:szCs w:val="21"/>
        </w:rPr>
        <w:t>专业</w:t>
      </w:r>
      <w:r w:rsidRPr="00D1495D">
        <w:rPr>
          <w:rFonts w:ascii="宋体" w:hAnsi="宋体"/>
          <w:b/>
          <w:szCs w:val="21"/>
        </w:rPr>
        <w:t>=</w:t>
      </w:r>
      <w:r w:rsidRPr="00D1495D">
        <w:rPr>
          <w:rFonts w:ascii="宋体" w:hAnsi="宋体" w:hint="eastAsia"/>
          <w:b/>
          <w:szCs w:val="21"/>
        </w:rPr>
        <w:t>行政管理专业或公共政策专业</w:t>
      </w:r>
    </w:p>
    <w:p w:rsidR="00863C65" w:rsidRPr="00C95D40" w:rsidRDefault="00863C65" w:rsidP="00863C65">
      <w:pPr>
        <w:pStyle w:val="ListParagraph"/>
        <w:widowControl/>
        <w:shd w:val="clear" w:color="auto" w:fill="FFFFFF"/>
        <w:spacing w:after="120" w:line="360" w:lineRule="auto"/>
        <w:ind w:firstLineChars="0" w:firstLine="0"/>
        <w:jc w:val="left"/>
        <w:textAlignment w:val="baseline"/>
        <w:outlineLvl w:val="0"/>
        <w:rPr>
          <w:kern w:val="36"/>
          <w:szCs w:val="21"/>
        </w:rPr>
      </w:pPr>
      <w:r w:rsidRPr="00C95D40">
        <w:rPr>
          <w:rFonts w:hint="eastAsia"/>
          <w:kern w:val="36"/>
          <w:szCs w:val="21"/>
        </w:rPr>
        <w:t>可转学分的课程：</w:t>
      </w:r>
    </w:p>
    <w:p w:rsidR="00863C65" w:rsidRPr="00C95D40" w:rsidRDefault="00863C65" w:rsidP="00863C65">
      <w:pPr>
        <w:spacing w:line="360" w:lineRule="auto"/>
        <w:ind w:firstLineChars="150" w:firstLine="315"/>
        <w:rPr>
          <w:rFonts w:ascii="宋体"/>
          <w:szCs w:val="21"/>
        </w:rPr>
      </w:pPr>
      <w:r w:rsidRPr="00C95D40">
        <w:rPr>
          <w:rFonts w:ascii="宋体" w:hAnsi="宋体"/>
          <w:szCs w:val="21"/>
        </w:rPr>
        <w:t>1</w:t>
      </w:r>
      <w:r w:rsidRPr="00C95D40">
        <w:rPr>
          <w:rFonts w:ascii="宋体" w:hAnsi="宋体" w:hint="eastAsia"/>
          <w:szCs w:val="21"/>
        </w:rPr>
        <w:t>）</w:t>
      </w:r>
      <w:r w:rsidRPr="00C95D40">
        <w:rPr>
          <w:rFonts w:ascii="宋体" w:hAnsi="宋体"/>
          <w:szCs w:val="21"/>
        </w:rPr>
        <w:t>Public Management and Governance</w:t>
      </w:r>
      <w:r>
        <w:rPr>
          <w:rFonts w:ascii="宋体" w:hAnsi="宋体" w:hint="eastAsia"/>
          <w:szCs w:val="21"/>
        </w:rPr>
        <w:t>（公共管理与治理，20ctedits）</w:t>
      </w:r>
      <w:r w:rsidRPr="00C95D40">
        <w:rPr>
          <w:rFonts w:ascii="宋体" w:hAnsi="宋体"/>
          <w:szCs w:val="21"/>
        </w:rPr>
        <w:t>=</w:t>
      </w:r>
      <w:r w:rsidRPr="00C95D40">
        <w:rPr>
          <w:rFonts w:ascii="宋体" w:hAnsi="宋体" w:hint="eastAsia"/>
          <w:szCs w:val="21"/>
        </w:rPr>
        <w:t>公共行政研究</w:t>
      </w:r>
      <w:r>
        <w:rPr>
          <w:rFonts w:ascii="宋体" w:hAnsi="宋体" w:hint="eastAsia"/>
          <w:szCs w:val="21"/>
        </w:rPr>
        <w:t>（3学分）</w:t>
      </w:r>
    </w:p>
    <w:p w:rsidR="00863C65" w:rsidRPr="00C95D40" w:rsidRDefault="00863C65" w:rsidP="00863C65">
      <w:pPr>
        <w:spacing w:line="360" w:lineRule="auto"/>
        <w:ind w:firstLineChars="150" w:firstLine="315"/>
        <w:rPr>
          <w:rFonts w:ascii="宋体"/>
          <w:szCs w:val="21"/>
        </w:rPr>
      </w:pPr>
      <w:r w:rsidRPr="00C95D40">
        <w:rPr>
          <w:rFonts w:ascii="宋体" w:hAnsi="宋体"/>
          <w:szCs w:val="21"/>
        </w:rPr>
        <w:t>2</w:t>
      </w:r>
      <w:r w:rsidRPr="00C95D40">
        <w:rPr>
          <w:rFonts w:ascii="宋体" w:hAnsi="宋体" w:hint="eastAsia"/>
          <w:szCs w:val="21"/>
        </w:rPr>
        <w:t>）</w:t>
      </w:r>
      <w:r w:rsidRPr="00C95D40">
        <w:rPr>
          <w:rFonts w:ascii="宋体" w:hAnsi="宋体"/>
          <w:szCs w:val="21"/>
        </w:rPr>
        <w:t>Leadership and Public Management</w:t>
      </w:r>
      <w:r>
        <w:rPr>
          <w:rFonts w:ascii="宋体" w:hAnsi="宋体" w:hint="eastAsia"/>
          <w:szCs w:val="21"/>
        </w:rPr>
        <w:t>（领导与公共管理，20ctedits）</w:t>
      </w:r>
      <w:r w:rsidRPr="00C95D40">
        <w:rPr>
          <w:rFonts w:ascii="宋体" w:hAnsi="宋体"/>
          <w:szCs w:val="21"/>
        </w:rPr>
        <w:t>=</w:t>
      </w:r>
      <w:r w:rsidRPr="00C95D40">
        <w:rPr>
          <w:rFonts w:ascii="宋体" w:hAnsi="宋体" w:hint="eastAsia"/>
          <w:szCs w:val="21"/>
        </w:rPr>
        <w:t>公共领导学</w:t>
      </w:r>
      <w:r>
        <w:rPr>
          <w:rFonts w:ascii="宋体" w:hAnsi="宋体" w:hint="eastAsia"/>
          <w:szCs w:val="21"/>
        </w:rPr>
        <w:t>（2学分）</w:t>
      </w:r>
    </w:p>
    <w:p w:rsidR="00863C65" w:rsidRDefault="00863C65" w:rsidP="00863C65">
      <w:pPr>
        <w:spacing w:line="360" w:lineRule="auto"/>
        <w:ind w:firstLineChars="150" w:firstLine="315"/>
        <w:rPr>
          <w:rFonts w:ascii="宋体" w:hAnsi="宋体"/>
          <w:szCs w:val="21"/>
        </w:rPr>
      </w:pPr>
      <w:r w:rsidRPr="00C95D40">
        <w:rPr>
          <w:rFonts w:ascii="宋体" w:hAnsi="宋体"/>
          <w:szCs w:val="21"/>
        </w:rPr>
        <w:t>3</w:t>
      </w:r>
      <w:r w:rsidRPr="00C95D40">
        <w:rPr>
          <w:rFonts w:ascii="宋体" w:hAnsi="宋体" w:hint="eastAsia"/>
          <w:szCs w:val="21"/>
        </w:rPr>
        <w:t>）</w:t>
      </w:r>
      <w:r w:rsidRPr="00C95D40">
        <w:rPr>
          <w:rFonts w:ascii="宋体" w:hAnsi="宋体"/>
          <w:szCs w:val="21"/>
        </w:rPr>
        <w:t>Making Policy</w:t>
      </w:r>
      <w:r>
        <w:rPr>
          <w:rFonts w:ascii="宋体" w:hAnsi="宋体" w:hint="eastAsia"/>
          <w:szCs w:val="21"/>
        </w:rPr>
        <w:t>(政策制定，20ctedits</w:t>
      </w:r>
      <w:r w:rsidRPr="00C95D40">
        <w:rPr>
          <w:rFonts w:ascii="宋体" w:hAnsi="宋体"/>
          <w:szCs w:val="21"/>
        </w:rPr>
        <w:t xml:space="preserve"> </w:t>
      </w:r>
      <w:r>
        <w:rPr>
          <w:rFonts w:ascii="宋体" w:hAnsi="宋体" w:hint="eastAsia"/>
          <w:szCs w:val="21"/>
        </w:rPr>
        <w:t>)</w:t>
      </w:r>
      <w:r w:rsidRPr="00C95D40">
        <w:rPr>
          <w:rFonts w:ascii="宋体" w:hAnsi="宋体"/>
          <w:szCs w:val="21"/>
        </w:rPr>
        <w:t>=</w:t>
      </w:r>
      <w:r w:rsidRPr="00C95D40">
        <w:rPr>
          <w:rFonts w:ascii="宋体" w:hAnsi="宋体" w:hint="eastAsia"/>
          <w:szCs w:val="21"/>
        </w:rPr>
        <w:t>公共政策研究</w:t>
      </w:r>
      <w:r>
        <w:rPr>
          <w:rFonts w:ascii="宋体" w:hAnsi="宋体" w:hint="eastAsia"/>
          <w:szCs w:val="21"/>
        </w:rPr>
        <w:t>（3学分）</w:t>
      </w:r>
    </w:p>
    <w:p w:rsidR="006D627C" w:rsidRPr="00863C65" w:rsidRDefault="006D627C" w:rsidP="00863C65">
      <w:pPr>
        <w:spacing w:line="360" w:lineRule="auto"/>
      </w:pPr>
    </w:p>
    <w:sectPr w:rsidR="006D627C" w:rsidRPr="00863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65"/>
    <w:rsid w:val="006D627C"/>
    <w:rsid w:val="0086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link w:val="ListParagraphChar"/>
    <w:rsid w:val="00863C65"/>
    <w:pPr>
      <w:ind w:firstLineChars="200" w:firstLine="420"/>
    </w:pPr>
    <w:rPr>
      <w:rFonts w:ascii="Calibri" w:hAnsi="Calibri"/>
      <w:szCs w:val="22"/>
    </w:rPr>
  </w:style>
  <w:style w:type="character" w:customStyle="1" w:styleId="ListParagraphChar">
    <w:name w:val="List Paragraph Char"/>
    <w:basedOn w:val="a0"/>
    <w:link w:val="ListParagraph"/>
    <w:rsid w:val="00863C65"/>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link w:val="ListParagraphChar"/>
    <w:rsid w:val="00863C65"/>
    <w:pPr>
      <w:ind w:firstLineChars="200" w:firstLine="420"/>
    </w:pPr>
    <w:rPr>
      <w:rFonts w:ascii="Calibri" w:hAnsi="Calibri"/>
      <w:szCs w:val="22"/>
    </w:rPr>
  </w:style>
  <w:style w:type="character" w:customStyle="1" w:styleId="ListParagraphChar">
    <w:name w:val="List Paragraph Char"/>
    <w:basedOn w:val="a0"/>
    <w:link w:val="ListParagraph"/>
    <w:rsid w:val="00863C6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高翔</dc:creator>
  <cp:lastModifiedBy>高翔</cp:lastModifiedBy>
  <cp:revision>1</cp:revision>
  <dcterms:created xsi:type="dcterms:W3CDTF">2014-10-20T08:50:00Z</dcterms:created>
  <dcterms:modified xsi:type="dcterms:W3CDTF">2014-10-20T08:55:00Z</dcterms:modified>
</cp:coreProperties>
</file>